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1232"/>
        <w:jc w:val="right"/>
      </w:pPr>
      <w:r>
        <w:rPr>
          <w:sz w:val="24"/>
        </w:rPr>
        <w:t xml:space="preserve">к постановлению администрации</w:t>
      </w:r>
      <w:r/>
    </w:p>
    <w:p>
      <w:pPr>
        <w:pStyle w:val="1232"/>
        <w:jc w:val="right"/>
      </w:pPr>
      <w:r>
        <w:rPr>
          <w:sz w:val="24"/>
        </w:rPr>
        <w:t xml:space="preserve">города</w:t>
      </w:r>
      <w:r/>
    </w:p>
    <w:p>
      <w:pPr>
        <w:pStyle w:val="1232"/>
        <w:jc w:val="right"/>
      </w:pPr>
      <w:r>
        <w:rPr>
          <w:sz w:val="24"/>
        </w:rPr>
        <w:t xml:space="preserve">от 02.02.2026 N 814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</w:pPr>
      <w:r/>
      <w:bookmarkStart w:id="34" w:name="P34"/>
      <w:r/>
      <w:bookmarkEnd w:id="34"/>
      <w:r>
        <w:rPr>
          <w:sz w:val="24"/>
        </w:rPr>
        <w:t xml:space="preserve">АДМИНИСТРАТИВНЫЙ РЕГЛАМЕНТ</w:t>
      </w:r>
      <w:r/>
    </w:p>
    <w:p>
      <w:pPr>
        <w:pStyle w:val="1234"/>
        <w:jc w:val="center"/>
      </w:pPr>
      <w:r>
        <w:rPr>
          <w:sz w:val="24"/>
        </w:rPr>
        <w:t xml:space="preserve">ПО ПРЕДОСТАВЛЕНИЮ МУНИЦИПАЛЬНОЙ УСЛУГИ "ФОРМИРОВАНИЕ</w:t>
      </w:r>
      <w:r/>
    </w:p>
    <w:p>
      <w:pPr>
        <w:pStyle w:val="1234"/>
        <w:jc w:val="center"/>
      </w:pPr>
      <w:r>
        <w:rPr>
          <w:sz w:val="24"/>
        </w:rPr>
        <w:t xml:space="preserve">И СОГЛАСОВАНИЕ ПЕРСПЕКТИВНОЙ И ОПЕРАТИВНОЙ АДРЕСНОЙ</w:t>
      </w:r>
      <w:r/>
    </w:p>
    <w:p>
      <w:pPr>
        <w:pStyle w:val="1234"/>
        <w:jc w:val="center"/>
      </w:pPr>
      <w:r>
        <w:rPr>
          <w:sz w:val="24"/>
        </w:rPr>
        <w:t xml:space="preserve">ПРОГРАММЫ ЗЕМЛЯНЫХ, РЕМОНТНЫХ И ИНЫХ ВИДОВ РАБОТ</w:t>
      </w:r>
      <w:r/>
    </w:p>
    <w:p>
      <w:pPr>
        <w:pStyle w:val="1234"/>
        <w:jc w:val="center"/>
      </w:pPr>
      <w:r>
        <w:rPr>
          <w:sz w:val="24"/>
        </w:rPr>
        <w:t xml:space="preserve">НА ТЕРРИТОРИИ МУНИЦИПАЛЬНОГО ОБРАЗОВАНИЯ</w:t>
      </w:r>
      <w:r/>
    </w:p>
    <w:p>
      <w:pPr>
        <w:pStyle w:val="1234"/>
        <w:jc w:val="center"/>
      </w:pPr>
      <w:r>
        <w:rPr>
          <w:sz w:val="24"/>
        </w:rPr>
        <w:t xml:space="preserve">ГОРОД НИЖНИЙ НОВГОРОД"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1. Предметом регулирования административного Регламента по предоставлению муниципальной услуги "Формирование и согласование перспективной и оперативной адресной программы земляных, ремонтных и ины</w:t>
      </w:r>
      <w:r>
        <w:rPr>
          <w:sz w:val="24"/>
        </w:rPr>
        <w:t xml:space="preserve">х видов работ на территории муниципального образования город Нижний Новгород" (далее - Регламент, административный Регламент, муниципальная услуга) являются правоотношения, устанавливающие порядок и стандарт предоставления муниципальной услуги, разработанн</w:t>
      </w:r>
      <w:r>
        <w:rPr>
          <w:sz w:val="24"/>
        </w:rPr>
        <w:t xml:space="preserve">ые в целях установления единого порядка оформления документов предоставления муниципальной услуги, повышения качества и доступности результатов предоставления муниципальной услуги, оказания равных и комфортных условий всем получателям муниципальной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Муниципальная услуга предоставляется физическим, юридическим лицам, в том числе индивидуальным предпринимателям (указанным в </w:t>
      </w:r>
      <w:hyperlink w:tooltip="Таблица N 1" w:anchor="P259" w:history="1">
        <w:r>
          <w:rPr>
            <w:color w:val="0000ff"/>
            <w:sz w:val="24"/>
          </w:rPr>
          <w:t xml:space="preserve">таблице N 1</w:t>
        </w:r>
      </w:hyperlink>
      <w:r>
        <w:rPr>
          <w:sz w:val="24"/>
        </w:rPr>
        <w:t xml:space="preserve"> приложения N 1 к настоящему Административному регламенту), уполномоченным владельцем (или оно само являющееся владельцем) объекта благоустр</w:t>
      </w:r>
      <w:r>
        <w:rPr>
          <w:sz w:val="24"/>
        </w:rPr>
        <w:t xml:space="preserve">ойства и (или) элемента благоустройства, обеспечивающим производство земляных, ремонтных и иных видов работ на территории муниципального образования город Нижний Новгород, обратившимся с заявлением о предоставлении муниципальной услуги (далее - заявители).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Заявителями также могут являться отраслевые (фун</w:t>
      </w:r>
      <w:r>
        <w:rPr>
          <w:sz w:val="24"/>
        </w:rPr>
        <w:t xml:space="preserve">кциональные) и территориальные органы администрации города Нижнего Новгорода при организации ими работ, связанных с благоустройством территории муниципального образования города Нижний Новгород, производство которых потребует получения разрешения (ордера).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3. Услуга предоставляется в соответствии с категориями (</w:t>
      </w:r>
      <w:r>
        <w:rPr>
          <w:sz w:val="24"/>
        </w:rPr>
        <w:t xml:space="preserve">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на Едином портале (при наличии технической возможности), Региональном портале.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Наименование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4. "Формирование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 (далее - адресные программы).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Наименование органа, предоставляющего муниципальную услугу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5. Предоставление муниципальной услуги осуществляется муниципальным казенным учреждением "Административно-техничес</w:t>
      </w:r>
      <w:r>
        <w:rPr>
          <w:sz w:val="24"/>
        </w:rPr>
        <w:t xml:space="preserve">кая инспекция города Нижнего Новгорода" (далее - МКУ "АТИ г. Нижнего Новгорода"), ГБУ НО "Уполномоченный МФЦ" осуществляется на основании Соглашения о взаимодействии, заключенного между ГБУ НО "Уполномоченный МФЦ" и Администрацией города Нижнего Новгорода.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Результат предоставления муниципальной услуги: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6. Исходя из признаков заявителя в соответствии с </w:t>
      </w:r>
      <w:hyperlink w:tooltip="Таблица N 1" w:anchor="P259" w:history="1">
        <w:r>
          <w:rPr>
            <w:color w:val="0000ff"/>
            <w:sz w:val="24"/>
          </w:rPr>
          <w:t xml:space="preserve">таблицей N 1</w:t>
        </w:r>
      </w:hyperlink>
      <w:r>
        <w:rPr>
          <w:sz w:val="24"/>
        </w:rPr>
        <w:t xml:space="preserve">, содержащейся в приложении N 1 к настоящему Административному регламенту, и оснований обращения результатами предоставления Услуги являются: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1) при обращении заявителя за включением заявленных работ в адресную программу (</w:t>
      </w:r>
      <w:hyperlink w:tooltip="ЗАЯВКА" w:anchor="P417" w:history="1">
        <w:r>
          <w:rPr>
            <w:color w:val="0000ff"/>
            <w:sz w:val="24"/>
          </w:rPr>
          <w:t xml:space="preserve">приложение N 2</w:t>
        </w:r>
      </w:hyperlink>
      <w:r>
        <w:rPr>
          <w:sz w:val="24"/>
        </w:rPr>
        <w:t xml:space="preserve"> к Регламенту) результатами предоставления Услуги являются: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выдача </w:t>
      </w:r>
      <w:hyperlink w:tooltip="УВЕДОМЛЕНИЕ" w:anchor="P520" w:history="1">
        <w:r>
          <w:rPr>
            <w:color w:val="0000ff"/>
            <w:sz w:val="24"/>
          </w:rPr>
          <w:t xml:space="preserve">уведомления</w:t>
        </w:r>
      </w:hyperlink>
      <w:r>
        <w:rPr>
          <w:sz w:val="24"/>
        </w:rPr>
        <w:t xml:space="preserve"> о включении заявленных работ в адресные программы по форме согласно приложению N 3 к настоящему Регламенту;</w:t>
      </w:r>
      <w:r/>
    </w:p>
    <w:p>
      <w:pPr>
        <w:pStyle w:val="1232"/>
        <w:ind w:firstLine="540"/>
        <w:jc w:val="both"/>
        <w:spacing w:before="240"/>
      </w:pPr>
      <w:r/>
      <w:hyperlink w:tooltip="ОТКАЗ" w:anchor="P552" w:history="1">
        <w:r>
          <w:rPr>
            <w:color w:val="0000ff"/>
            <w:sz w:val="24"/>
          </w:rPr>
          <w:t xml:space="preserve">отказ</w:t>
        </w:r>
      </w:hyperlink>
      <w:r>
        <w:rPr>
          <w:sz w:val="24"/>
        </w:rPr>
        <w:t xml:space="preserve"> во включении заявленных работ в адресные программы по форме согласно приложению N 4 к настоящему Регламенту.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</w:t>
      </w:r>
      <w:r>
        <w:rPr>
          <w:sz w:val="24"/>
        </w:rPr>
        <w:t xml:space="preserve">лучение заявителем результата предоставления муниципальной услуги фиксируется в информационной системе согласования разрешительной документации в электронном виде с указанием кода (состава реестровой записи о результате предоставления муниципальной услуги;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2) при обращении заявителя за исправлением допущенных опечаток и ошибок в документах, выданных по результатам предоставления Услуги (</w:t>
      </w:r>
      <w:hyperlink w:tooltip="ЗАЯВЛЕНИЕ" w:anchor="P581" w:history="1">
        <w:r>
          <w:rPr>
            <w:color w:val="0000ff"/>
            <w:sz w:val="24"/>
          </w:rPr>
          <w:t xml:space="preserve">приложение N 5</w:t>
        </w:r>
      </w:hyperlink>
      <w:r>
        <w:rPr>
          <w:sz w:val="24"/>
        </w:rPr>
        <w:t xml:space="preserve"> к настоящему Регламенту), результатами рассмотрения Услуги являются: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выдача исправленного уведомления о включении заявленных работ в адресные программы с внесенными изменениями (документ на бумажном носителе либо в форме электронного документа, подписанного усиленной квалифицированной электронной подписью) либо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моти</w:t>
      </w:r>
      <w:r>
        <w:rPr>
          <w:sz w:val="24"/>
        </w:rPr>
        <w:t xml:space="preserve">вированный отказ в исправлении ошибки (опечатки) в документах, выданных по результатам предоставления Услуги, в форме письма (документ на бумажном носителе либо в форме электронного документа, подписанного усиленной квалифицированной электронной подписью).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Результат административной процедуры подписывается уполномоченным лицом МКУ "АТИ г. Н.Новгорода" и направляется заявителю в течение 2 (двух) рабочих дней с момента изготовления исправленного уведомления либо мотивированного отказа.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Результат предо</w:t>
      </w:r>
      <w:r>
        <w:rPr>
          <w:sz w:val="24"/>
        </w:rPr>
        <w:t xml:space="preserve">ставления Услуги может быть получен заявителем в форме электронного документа посредством Единого портала (при наличии технической возможности), на Региональном портале либо в форме бумажного документа лично в МКУ "АТИ г. Нижнего Новгорода", МФЦ, по почте.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Сроки предоставления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7. Срок рассмо</w:t>
      </w:r>
      <w:r>
        <w:rPr>
          <w:sz w:val="24"/>
        </w:rPr>
        <w:t xml:space="preserve">трения заявки на включение работ в адресные программы и направления заявителю результата составляет 10 (десять) рабочих дней со дня поступления документов в МКУ "АТИ г. Нижнего Новгорода" (независимо от способа подачи заявки), с учетом признаков заявителя.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Если срок оказания муниципальной услуги попадает на выходные или праздничные дни, услуга оказывается в следующий за выходными или праздничными рабочий день.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8. Срок предоставления Услуги при обращении за исправлением допущенных опечаток и ошибок в документах, выданных по ре</w:t>
      </w:r>
      <w:r>
        <w:rPr>
          <w:sz w:val="24"/>
        </w:rPr>
        <w:t xml:space="preserve">зультатам предоставления Услуги, составляет 5 рабочих дней с даты регистрации заявления и документов, необходимых для предоставления Услуги, представленных в уполномоченный орган, направленных посредством Единого портала, Регионального портала, почты, МФЦ.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Размер платы, взимаемой с заявителя при предоставлении</w:t>
      </w:r>
      <w:r/>
    </w:p>
    <w:p>
      <w:pPr>
        <w:pStyle w:val="1234"/>
        <w:jc w:val="center"/>
      </w:pPr>
      <w:r>
        <w:rPr>
          <w:sz w:val="24"/>
        </w:rPr>
        <w:t xml:space="preserve">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9.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Срок регистрации запроса заявителя</w:t>
      </w:r>
      <w:r/>
    </w:p>
    <w:p>
      <w:pPr>
        <w:pStyle w:val="1234"/>
        <w:jc w:val="center"/>
      </w:pPr>
      <w:r>
        <w:rPr>
          <w:sz w:val="24"/>
        </w:rPr>
        <w:t xml:space="preserve">о предоставлении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10. Максимальный срок ожидания в очереди при подаче запроса о предоставлении муниципальной услуги и при получении ее результата в ГБУ НО "УМФЦ" или МКУ "АТИ г. Нижнего Новгорода" не может превышать 15 минут.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11. Регистрация заявки и выдача заявителю расписки в приеме документов - максимальный срок выполнения - 20 минут.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12. Регистрация заявки о предоставлении муниципальной услуги, поступившей в МКУ "АТИ г. Нижнего Новгорода" в электронном виде через Единый портал государственных и муниц</w:t>
      </w:r>
      <w:r>
        <w:rPr>
          <w:sz w:val="24"/>
        </w:rPr>
        <w:t xml:space="preserve">ипальных услуг (функций) и (или) Интернет-портал государственных и муниципальных услуг Нижегородской области (при наличии технической возможности) (далее по тексту - Портал услуг), осуществляется не позднее 1 (одного) рабочего дня с момента ее регистрации.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13. Заявка о предоставлении муниципальной услуги считается поступившей в МКУ "АТИ г. Нижнего Новгорода" со дня ее регистрации.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Требования к помещениям, в которых предоставляется</w:t>
      </w:r>
      <w:r/>
    </w:p>
    <w:p>
      <w:pPr>
        <w:pStyle w:val="1234"/>
        <w:jc w:val="center"/>
      </w:pPr>
      <w:r>
        <w:rPr>
          <w:sz w:val="24"/>
        </w:rPr>
        <w:t xml:space="preserve">муниципальная услуга, к месту ожидания и приема заявителей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14. Требования к помещениям, в которых предоставляется Усл</w:t>
      </w:r>
      <w:r>
        <w:rPr>
          <w:sz w:val="24"/>
        </w:rPr>
        <w:t xml:space="preserve">уга, размещены на официальном сайте администрации города Нижнего Новгорода, на официальном сайте администрации Кстовского муниципального округа Нижегородской области, а также на Едином портале (при наличии технической возможности), на Региональном портале.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Показатели доступности и качества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15. Перечень показателей доступност</w:t>
      </w:r>
      <w:r>
        <w:rPr>
          <w:sz w:val="24"/>
        </w:rPr>
        <w:t xml:space="preserve">и и качества Услуги размещен на официальном сайте администрации города Нижнего Новгорода, на официальном сайте администрации Кстовского муниципального округа Нижегородской области, Едином портале (при наличии технической возможности), Региональном портале.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Иные требования к предоставлению муниципальной услуги, в том</w:t>
      </w:r>
      <w:r/>
    </w:p>
    <w:p>
      <w:pPr>
        <w:pStyle w:val="1234"/>
        <w:jc w:val="center"/>
      </w:pPr>
      <w:r>
        <w:rPr>
          <w:sz w:val="24"/>
        </w:rPr>
        <w:t xml:space="preserve">числе учитывающие особенности предоставления муниципальных</w:t>
      </w:r>
      <w:r/>
    </w:p>
    <w:p>
      <w:pPr>
        <w:pStyle w:val="1234"/>
        <w:jc w:val="center"/>
      </w:pPr>
      <w:r>
        <w:rPr>
          <w:sz w:val="24"/>
        </w:rPr>
        <w:t xml:space="preserve">услуг в многофункциональных центрах и особенности</w:t>
      </w:r>
      <w:r/>
    </w:p>
    <w:p>
      <w:pPr>
        <w:pStyle w:val="1234"/>
        <w:jc w:val="center"/>
      </w:pPr>
      <w:r>
        <w:rPr>
          <w:sz w:val="24"/>
        </w:rPr>
        <w:t xml:space="preserve">предоставления муниципальных услуг в электронной форме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17. Плата за оказание услуг, необходимых и обязательных для предоставления Услуги, не взимается ввиду отсутствия таковых.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18. Информационные системы, используемые для предоставления Услуги, - единая система межведомственного электронного взаимодействия, ЕСИА, Единый портал, Региональный портал.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19. В предоставлении Услуги участвуют многофункциональные центры предоставления государственных и муниципальных услуг при наличии соглашения с МФЦ.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20. При получении результатов предоставления государственной или муниципальной услуги в отношении несовершеннолетнег</w:t>
      </w:r>
      <w:r>
        <w:rPr>
          <w:sz w:val="24"/>
        </w:rPr>
        <w:t xml:space="preserve">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</w:t>
      </w:r>
      <w:r>
        <w:rPr>
          <w:sz w:val="24"/>
        </w:rPr>
        <w:t xml:space="preserve">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</w:t>
      </w:r>
      <w:r>
        <w:rPr>
          <w:sz w:val="24"/>
        </w:rPr>
        <w:t xml:space="preserve">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21.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</w:t>
      </w:r>
      <w:r>
        <w:rPr>
          <w:sz w:val="24"/>
        </w:rPr>
        <w:t xml:space="preserve">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22. Способы подачи заявки о предоставлении муниципальной услуги и прилагаемых к ней документов выбираются заявителем: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непосредственно в МКУ "АТИ г. Нижнего Новгорода";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непосредственно в ГБУ НО "УМФЦ";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по почте России заказным письмом с уведомлением;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посредством Единого портала государственных и муниципальных услуг (функций) и (или) Интернет-портала государственных и муниципальных услуг Нижегородской области.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Исчерпывающий перечень документов, необходимых</w:t>
      </w:r>
      <w:r/>
    </w:p>
    <w:p>
      <w:pPr>
        <w:pStyle w:val="1234"/>
        <w:jc w:val="center"/>
      </w:pPr>
      <w:r>
        <w:rPr>
          <w:sz w:val="24"/>
        </w:rPr>
        <w:t xml:space="preserve">для предоставления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23. Исчерпывающий перечень документов и (или) информации, необходимых в соответствии с законода</w:t>
      </w:r>
      <w:r>
        <w:rPr>
          <w:sz w:val="24"/>
        </w:rPr>
        <w:t xml:space="preserve">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tooltip="Таблица N 2" w:anchor="P351" w:history="1">
        <w:r>
          <w:rPr>
            <w:color w:val="0000ff"/>
            <w:sz w:val="24"/>
          </w:rPr>
          <w:t xml:space="preserve">таблице N 2</w:t>
        </w:r>
      </w:hyperlink>
      <w:r>
        <w:rPr>
          <w:sz w:val="24"/>
        </w:rPr>
        <w:t xml:space="preserve">, содержащейся в приложении N 1 к настоящему Административному регламенту.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Исчерпывающий перечень оснований для отказа в приеме запроса</w:t>
      </w:r>
      <w:r/>
    </w:p>
    <w:p>
      <w:pPr>
        <w:pStyle w:val="1234"/>
        <w:jc w:val="center"/>
      </w:pPr>
      <w:r>
        <w:rPr>
          <w:sz w:val="24"/>
        </w:rPr>
        <w:t xml:space="preserve">о предоставлении муниципальной услуги и документов,</w:t>
      </w:r>
      <w:r/>
    </w:p>
    <w:p>
      <w:pPr>
        <w:pStyle w:val="1234"/>
        <w:jc w:val="center"/>
      </w:pPr>
      <w:r>
        <w:rPr>
          <w:sz w:val="24"/>
        </w:rPr>
        <w:t xml:space="preserve">необходимых для предоставления муниципальной услуги,</w:t>
      </w:r>
      <w:r/>
    </w:p>
    <w:p>
      <w:pPr>
        <w:pStyle w:val="1234"/>
        <w:jc w:val="center"/>
      </w:pPr>
      <w:r>
        <w:rPr>
          <w:sz w:val="24"/>
        </w:rPr>
        <w:t xml:space="preserve">и исчерпывающий перечень оснований для приостановления</w:t>
      </w:r>
      <w:r/>
    </w:p>
    <w:p>
      <w:pPr>
        <w:pStyle w:val="1234"/>
        <w:jc w:val="center"/>
      </w:pPr>
      <w:r>
        <w:rPr>
          <w:sz w:val="24"/>
        </w:rPr>
        <w:t xml:space="preserve">предоставления Услуги или для отказа в предоставлении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/>
      <w:bookmarkStart w:id="127" w:name="P127"/>
      <w:r/>
      <w:bookmarkEnd w:id="127"/>
      <w:r>
        <w:rPr>
          <w:sz w:val="24"/>
        </w:rPr>
        <w:t xml:space="preserve">24. Основания для отказа в приеме документов, необходимых для предоставления Услуги: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1) Заявка на получение муниципальной услуги подана неуполномоченным лицом, отсутствие подписи в заявке;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2) Неустановление личности лица, обратившегося за предоставлением муниципальной услуги: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непредъявление данным лицом документа, удостоверяющего его личность в соответствии с законодательством Российской Федерации (отказ предъявить документ);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предъявление документа, удостоверяющего личность в соответствии с законодательством Российской Федерации, с истекшим сроком действия;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неустановление личности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r>
        <w:rPr>
          <w:sz w:val="24"/>
        </w:rPr>
        <w:t xml:space="preserve">статьями 9</w:t>
      </w:r>
      <w:r>
        <w:rPr>
          <w:sz w:val="24"/>
        </w:rPr>
        <w:t xml:space="preserve">, </w:t>
      </w:r>
      <w:r>
        <w:rPr>
          <w:sz w:val="24"/>
        </w:rPr>
        <w:t xml:space="preserve">10</w:t>
      </w:r>
      <w:r>
        <w:rPr>
          <w:sz w:val="24"/>
        </w:rPr>
        <w:t xml:space="preserve"> и </w:t>
      </w:r>
      <w:r>
        <w:rPr>
          <w:sz w:val="24"/>
        </w:rPr>
        <w:t xml:space="preserve">14</w:t>
      </w:r>
      <w:r>
        <w:rPr>
          <w:sz w:val="24"/>
        </w:rPr>
        <w:t xml:space="preserve"> Федерального закона от 29 декабря 2022 года N 572-ФЗ "Об осуществлении идентификации и (</w:t>
      </w:r>
      <w:r>
        <w:rPr>
          <w:sz w:val="24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3) Текст заявки не поддается прочтению. Представлен</w:t>
      </w:r>
      <w:r>
        <w:rPr>
          <w:sz w:val="24"/>
        </w:rPr>
        <w:t xml:space="preserve">ные документы имеют подчистки либо приписки, зачеркнутые слова и иные не оговоренные в них исправления, а также имеют повреждения, не позволяющие истолковать их содержание, исполнены карандашом или с помощью легко удаляемых с бумажного носителя красителей;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4) Отсутствие документов и их несоответствие требованиям, указанным в </w:t>
      </w:r>
      <w:hyperlink w:tooltip="Приложение N 1" w:anchor="P221" w:history="1">
        <w:r>
          <w:rPr>
            <w:color w:val="0000ff"/>
            <w:sz w:val="24"/>
          </w:rPr>
          <w:t xml:space="preserve">таблице N 2</w:t>
        </w:r>
      </w:hyperlink>
      <w:r>
        <w:rPr>
          <w:sz w:val="24"/>
        </w:rPr>
        <w:t xml:space="preserve"> приложения N 1 административного Регламента.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25. </w:t>
      </w:r>
      <w:hyperlink w:tooltip="ОТКАЗ" w:anchor="P666" w:history="1">
        <w:r>
          <w:rPr>
            <w:color w:val="0000ff"/>
            <w:sz w:val="24"/>
          </w:rPr>
          <w:t xml:space="preserve">Отказ</w:t>
        </w:r>
      </w:hyperlink>
      <w:r>
        <w:rPr>
          <w:sz w:val="24"/>
        </w:rPr>
        <w:t xml:space="preserve"> в приеме документов, необходимых для предоставления муниципальной услуги (приложение N 6), подписывается уполномоченным лицом Учреждения.</w:t>
      </w:r>
      <w:r/>
    </w:p>
    <w:p>
      <w:pPr>
        <w:pStyle w:val="1232"/>
        <w:ind w:firstLine="540"/>
        <w:jc w:val="both"/>
        <w:spacing w:before="240"/>
      </w:pPr>
      <w:r/>
      <w:bookmarkStart w:id="136" w:name="P136"/>
      <w:r/>
      <w:bookmarkEnd w:id="136"/>
      <w:r>
        <w:rPr>
          <w:sz w:val="24"/>
        </w:rPr>
        <w:t xml:space="preserve">26. Перечень оснований для отказа в предоставлении муниципальной услуги: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1) наличие в документах недостоверной, искаженной информации;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2) заявка подана с нарушением срока, предусмотренног</w:t>
      </w:r>
      <w:r>
        <w:rPr>
          <w:sz w:val="24"/>
        </w:rPr>
        <w:t xml:space="preserve">о пунктом 13.4 Правил (по перспективной адресной программе - до 1 ноября года, предшествующего плановому году), или срока, предусмотренного п. 13.6 Правил (по оперативной адресной программе - не позднее чем за три месяца до даты начала производства работ);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</w:t>
      </w:r>
      <w:r>
        <w:rPr>
          <w:sz w:val="24"/>
        </w:rPr>
        <w:t xml:space="preserve">) заявленные сроки и (или) условия производства работ (место производства работ, объемы работ, вид работ, периоды и сроки ограничения движения или прекращения движения транспортных средств по автомобильным дорогам общего пользования местного значения) нево</w:t>
      </w:r>
      <w:r>
        <w:rPr>
          <w:sz w:val="24"/>
        </w:rPr>
        <w:t xml:space="preserve">зможны для реализации в связи с несоответствием срокам и (или) условиям производства работ, включенным (согласованным для включения) в оперативные и перспективные адресные программы, срокам и (или) условиям производства работ, указанным в выданных ордерах;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4) в заявке указан вид работ, не предусмотренный Правилами N 272;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5) заявленные сроки, условия производства работ, место производства работ, вид работ на объекте невозможны для реализации в связи с фактическим отсутствием объекта.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27. </w:t>
      </w:r>
      <w:hyperlink w:tooltip="ОТКАЗ" w:anchor="P552" w:history="1">
        <w:r>
          <w:rPr>
            <w:color w:val="0000ff"/>
            <w:sz w:val="24"/>
          </w:rPr>
          <w:t xml:space="preserve">Отказ</w:t>
        </w:r>
      </w:hyperlink>
      <w:r>
        <w:rPr>
          <w:sz w:val="24"/>
        </w:rPr>
        <w:t xml:space="preserve"> в предоставлении муниципальной услуги (приложение N 4) подписывается уполномоченным должностным лицом.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28. Не допускается требовать от заявителя: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представления документов и </w:t>
      </w:r>
      <w:r>
        <w:rPr>
          <w:sz w:val="24"/>
        </w:rPr>
        <w:t xml:space="preserve">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в </w:t>
      </w:r>
      <w:r>
        <w:rPr>
          <w:sz w:val="24"/>
        </w:rPr>
        <w:t xml:space="preserve">пункте 4 части 1 статьи 7</w:t>
      </w:r>
      <w:r>
        <w:rPr>
          <w:sz w:val="24"/>
        </w:rPr>
        <w:t xml:space="preserve"> Федерального закона N 210-ФЗ.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29. Оснований для приостановления предоставления муниципальной услуги законодательством Российской Федерации не предусмотрено.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III. СОСТАВ, ПОСЛЕДОВАТЕЛЬНОСТЬ И СРОКИ</w:t>
      </w:r>
      <w:r/>
    </w:p>
    <w:p>
      <w:pPr>
        <w:pStyle w:val="1234"/>
        <w:jc w:val="center"/>
      </w:pPr>
      <w:r>
        <w:rPr>
          <w:sz w:val="24"/>
        </w:rPr>
        <w:t xml:space="preserve">ВЫПОЛНЕНИЯ АДМИНИСТРАТИВНЫХ ПРОЦЕДУР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Перечень осуществляемых при предоставлении Услуги</w:t>
      </w:r>
      <w:r/>
    </w:p>
    <w:p>
      <w:pPr>
        <w:pStyle w:val="1234"/>
        <w:jc w:val="center"/>
      </w:pPr>
      <w:r>
        <w:rPr>
          <w:sz w:val="24"/>
        </w:rPr>
        <w:t xml:space="preserve">административных процедур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30. При обращении за предоставлением разрешения (ордера) на проведение земляных, ремонтных и иных видов работ осуществляются следующие административные процедуры: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1) профилирование заявителя;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3) принятие решения о предоставлении (об отказе в предоставлении) Услуги;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4) предоставление результата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Административная процедура "Приостановление предоставления муниципальной услуги" не приведена, поскольку она не предусмотрена действующим законодательством.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31. При обращении за исправлением допущенных опечаток и ошибок в документах, выданных по результатам предоставления Услуги, осуществляются следующие административные процедуры: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1) профилирование заявителя;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2) прием заявления о предоставлении Услуги и документов и (или) информации, необходимых для предоставления Услуги;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3) принятие решения о предоставлении (об отказе в предоставлении) Услуги;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4) предоставление результата Услуги.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Профилирование заявителя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32. Административная процедура профилирования заявителя заключается в анкетировании заявителя в целях определения категории (признаков) заявителя в соответствии с Идентификатором категорий (признаков) заявителя, приведенным в </w:t>
      </w:r>
      <w:hyperlink w:tooltip="Приложение N 1" w:anchor="P221" w:history="1">
        <w:r>
          <w:rPr>
            <w:color w:val="0000ff"/>
            <w:sz w:val="24"/>
          </w:rPr>
          <w:t xml:space="preserve">таблице N 1</w:t>
        </w:r>
      </w:hyperlink>
      <w:r>
        <w:rPr>
          <w:sz w:val="24"/>
        </w:rPr>
        <w:t xml:space="preserve"> приложения N 1 к настоящему Административному регламенту.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Профилирование осуществляется: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в МКУ "АТИ г. Нижнего Новгорода";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в МФЦ;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в личном кабинете на Едином портале;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посредством Регионального портала.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Прием заявления и документов и (или) информации,</w:t>
      </w:r>
      <w:r/>
    </w:p>
    <w:p>
      <w:pPr>
        <w:pStyle w:val="1234"/>
        <w:jc w:val="center"/>
      </w:pPr>
      <w:r>
        <w:rPr>
          <w:sz w:val="24"/>
        </w:rPr>
        <w:t xml:space="preserve">необходимых для предоставления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33. Состав заявления и перечень докум</w:t>
      </w:r>
      <w:r>
        <w:rPr>
          <w:sz w:val="24"/>
        </w:rPr>
        <w:t xml:space="preserve">ентов и (или) информации, необходимых для предоставления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приложениях к настоящему Административному регламенту.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34. Способы установления личности заявителя (представителя заявителя):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а) в МФЦ - документ, удостоверяющий личность;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б) н</w:t>
      </w:r>
      <w:r>
        <w:rPr>
          <w:sz w:val="24"/>
        </w:rPr>
        <w:t xml:space="preserve">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в) в территориальном органе, в управлении по учету и распределению жилья - документ, удостоверяющий личность;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г) на Реги</w:t>
      </w:r>
      <w:r>
        <w:rPr>
          <w:sz w:val="24"/>
        </w:rPr>
        <w:t xml:space="preserve">ональном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д) по почте - удостоверение личности не требуется.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35. Основания для отказа в приеме заявления о предоставлении Услуги и документов, необходимых для предоставления Услуги, приведены в </w:t>
      </w:r>
      <w:hyperlink w:tooltip="24. Основания для отказа в приеме документов, необходимых для предоставления Услуги:" w:anchor="P127" w:history="1">
        <w:r>
          <w:rPr>
            <w:color w:val="0000ff"/>
            <w:sz w:val="24"/>
          </w:rPr>
          <w:t xml:space="preserve">пп. 24</w:t>
        </w:r>
      </w:hyperlink>
      <w:r>
        <w:rPr>
          <w:sz w:val="24"/>
        </w:rPr>
        <w:t xml:space="preserve">, </w:t>
      </w:r>
      <w:hyperlink w:tooltip="26. Перечень оснований для отказа в предоставлении муниципальной услуги:" w:anchor="P136" w:history="1">
        <w:r>
          <w:rPr>
            <w:color w:val="0000ff"/>
            <w:sz w:val="24"/>
          </w:rPr>
          <w:t xml:space="preserve">26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36. Услуга не пре</w:t>
      </w:r>
      <w:r>
        <w:rPr>
          <w:sz w:val="24"/>
        </w:rPr>
        <w:t xml:space="preserve">дусматривает возможности приема заявления и документов и (или) информации, необходимых для предоставления Услуги, по выбору заявителя, независимо от его места жительства или места пребывания (для физических лиц) либо места нахождения (для юридических лиц).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37. Срок </w:t>
      </w:r>
      <w:r>
        <w:rPr>
          <w:sz w:val="24"/>
        </w:rPr>
        <w:t xml:space="preserve">регистрации заявления составляет 1 рабочий день с даты поступления в уполномоченный орган заявления, представленного заявителем в уполномоченный орган, через ГБУ НО "УМФЦ", посредством направления почтового отправления или с использованием Единого портала.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38. В случае представления заявления о предоставлении Услуги в электронной форме посредством Единого портала вне рабочего времени т</w:t>
      </w:r>
      <w:r>
        <w:rPr>
          <w:sz w:val="24"/>
        </w:rPr>
        <w:t xml:space="preserve">ерриториального органа, управления по учету и распределению жилья либо в выходной, нерабочий праздничный день днем поступления заявления о предоставлении Услуги считается первый рабочий день, следующий за днем представления заявителем указанного заявления.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Получение дополнительных сведений от заявителя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39. Получение дополнительных сведений от заявителя при предоставлении Услуги законодательством Российской Федерации не предусмотрено.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Принятие решения о предоставлении (об отказе</w:t>
      </w:r>
      <w:r/>
    </w:p>
    <w:p>
      <w:pPr>
        <w:pStyle w:val="1234"/>
        <w:jc w:val="center"/>
      </w:pPr>
      <w:r>
        <w:rPr>
          <w:sz w:val="24"/>
        </w:rPr>
        <w:t xml:space="preserve">в предоставлении)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40. Исчерпывающий перечень оснований для отказа в предоставлении Услуги с учетом категорий (признаков) заявителя приведен в </w:t>
      </w:r>
      <w:hyperlink w:tooltip="26. Перечень оснований для отказа в предоставлении муниципальной услуги:" w:anchor="P136" w:history="1">
        <w:r>
          <w:rPr>
            <w:color w:val="0000ff"/>
            <w:sz w:val="24"/>
          </w:rPr>
          <w:t xml:space="preserve">п. 26</w:t>
        </w:r>
      </w:hyperlink>
      <w:r>
        <w:rPr>
          <w:sz w:val="24"/>
        </w:rPr>
        <w:t xml:space="preserve"> настоящего Административного регламента.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случае отказа в предоставлении Услуги заявитель должен быть проинформирован о причинах такого отказа с указанием перечня документов и инфо</w:t>
      </w:r>
      <w:r>
        <w:rPr>
          <w:sz w:val="24"/>
        </w:rPr>
        <w:t xml:space="preserve">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41. Срок принятия решения о пре</w:t>
      </w:r>
      <w:r>
        <w:rPr>
          <w:sz w:val="24"/>
        </w:rPr>
        <w:t xml:space="preserve">доставлении Услуги составляет не более чем 10 рабочих дней со дня регистрации заявления и документов, необходимых для предоставления Услуги, представленных в уполномоченный орган, направленных посредством Единого портала, Регионального портала, почты, МФЦ.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Предоставление результата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42. Предоставление результата Услуги осуществляется в течение 10 рабочих дней с момента принятия документов, решения об отказе в предоставлении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43.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и места нахождения для юридических лиц.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44. Документом, содержащим решение о предоставлении муниципальной услуги, является выдача </w:t>
      </w:r>
      <w:hyperlink w:tooltip="УВЕДОМЛЕНИЕ" w:anchor="P520" w:history="1">
        <w:r>
          <w:rPr>
            <w:color w:val="0000ff"/>
            <w:sz w:val="24"/>
          </w:rPr>
          <w:t xml:space="preserve">уведомления</w:t>
        </w:r>
      </w:hyperlink>
      <w:r>
        <w:rPr>
          <w:sz w:val="24"/>
        </w:rPr>
        <w:t xml:space="preserve"> о включении заявленных работ в адресные программы по форме согласно приложению N 3 к настоящему Регламенту.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45. Результат предоставления муниципальной услуги выдается по выбору заявителя одним из следующих способов: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при личном обращении в МКУ "АТИ г. Нижнего Новгорода", ГБУ НО "Уполномоченный МФЦ";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 форме электронного документа МКУ "АТИ г. Нижнего Новгорода", подписанного усиленной квалифицированной подписью уполномоченного должностного лица, в личный кабинет на Портале услуг, Региональном портале услуг;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 бумажном носителе в виде распечатанного экземпляра электронного документа, который заявитель получает при личном обращении в МКУ "АТИ г. Нижнего Новгорода" либо в ГБУ НО "Уполномоченный МФЦ" (при наличии технической возможности);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 бумажном носителе посредством почтового отправления от МКУ "АТИ г. Нижнего Новгорода".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1"/>
      </w:pPr>
      <w:r>
        <w:rPr>
          <w:sz w:val="24"/>
        </w:rPr>
        <w:t xml:space="preserve">IV. Способы информирования заявителя об изменении статуса</w:t>
      </w:r>
      <w:r/>
    </w:p>
    <w:p>
      <w:pPr>
        <w:pStyle w:val="1234"/>
        <w:jc w:val="center"/>
      </w:pPr>
      <w:r>
        <w:rPr>
          <w:sz w:val="24"/>
        </w:rPr>
        <w:t xml:space="preserve">рассмотрения запроса о предоставлении муниципальной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46. Способом информирования заявителя об изменении статуса рассмотрения заявления является направление такой информации посредством Единого портала (при наличии технической возможности).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1"/>
      </w:pPr>
      <w:r/>
      <w:bookmarkStart w:id="221" w:name="P221"/>
      <w:r/>
      <w:bookmarkEnd w:id="221"/>
      <w:r>
        <w:rPr>
          <w:sz w:val="24"/>
        </w:rPr>
        <w:t xml:space="preserve">Приложение N 1</w:t>
      </w:r>
      <w:r/>
    </w:p>
    <w:p>
      <w:pPr>
        <w:pStyle w:val="1232"/>
        <w:jc w:val="right"/>
      </w:pPr>
      <w:r>
        <w:rPr>
          <w:sz w:val="24"/>
        </w:rPr>
        <w:t xml:space="preserve">к Административному регламенту предоставления муниципальной</w:t>
      </w:r>
      <w:r/>
    </w:p>
    <w:p>
      <w:pPr>
        <w:pStyle w:val="1232"/>
        <w:jc w:val="right"/>
      </w:pPr>
      <w:r>
        <w:rPr>
          <w:sz w:val="24"/>
        </w:rPr>
        <w:t xml:space="preserve">услуги "Формирование и согласование перспективной</w:t>
      </w:r>
      <w:r/>
    </w:p>
    <w:p>
      <w:pPr>
        <w:pStyle w:val="1232"/>
        <w:jc w:val="right"/>
      </w:pPr>
      <w:r>
        <w:rPr>
          <w:sz w:val="24"/>
        </w:rPr>
        <w:t xml:space="preserve">и оперативной адресной программы земляных, ремонтных</w:t>
      </w:r>
      <w:r/>
    </w:p>
    <w:p>
      <w:pPr>
        <w:pStyle w:val="1232"/>
        <w:jc w:val="right"/>
      </w:pPr>
      <w:r>
        <w:rPr>
          <w:sz w:val="24"/>
        </w:rPr>
        <w:t xml:space="preserve">и иных видов работ на территории муниципального</w:t>
      </w:r>
      <w:r/>
    </w:p>
    <w:p>
      <w:pPr>
        <w:pStyle w:val="1232"/>
        <w:jc w:val="right"/>
      </w:pPr>
      <w:r>
        <w:rPr>
          <w:sz w:val="24"/>
        </w:rPr>
        <w:t xml:space="preserve">образования город Нижний Новгород"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I. Перечень условных обозначений и сокращений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1. Условные сокращения: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1. Административны</w:t>
      </w:r>
      <w:r>
        <w:rPr>
          <w:sz w:val="24"/>
        </w:rPr>
        <w:t xml:space="preserve">й регламент - Административный регламент предоставления муниципальной услуги "Формирование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ГБУ НО "УМФЦ" - 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3. Документы - документы и (или) информация, необходимые для предоставления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4. ЕГРН - Единый государственный реестр недвижимости.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5. ЕГРИП - единый государственный реестр индивидуальных предпринимателей.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6. Единый портал - федеральная государственная информационная система "Единый портал государственных и муниципальных услуг (функций)".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7. ЕСИА - федеральная государственная информ</w:t>
      </w:r>
      <w:r>
        <w:rPr>
          <w:sz w:val="24"/>
        </w:rPr>
        <w:t xml:space="preserve">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8. Законный представитель несовершеннолетнего - родитель, усыновитель, опекун, попечитель.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9. </w:t>
      </w:r>
      <w:r>
        <w:rPr>
          <w:sz w:val="24"/>
        </w:rPr>
        <w:t xml:space="preserve">Заявитель - юридические и физические лица, в том числе зарегистрированные в качестве индивидуальных предпринимателей, уполномоченные владельцем (или оно являющееся владельцем), являющиеся заказчиками объекта благоустройства и (или) элемента благоустройства</w:t>
      </w:r>
      <w:r>
        <w:rPr>
          <w:sz w:val="24"/>
        </w:rPr>
        <w:t xml:space="preserve">, обеспечивающие производство земляных, ремонтных и иных видов работ на территории муниципального образования город Нижний Новгород, заявителями также могут являться отраслевые (функциональные) и территориальные органы администрации города Нижний Новгород.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10. Заявление (запрос) - заявление о предоставлении Услуги.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11. Муниципальная услуга - правоотношения, устана</w:t>
      </w:r>
      <w:r>
        <w:rPr>
          <w:sz w:val="24"/>
        </w:rPr>
        <w:t xml:space="preserve">вливающие порядок и стандарт предоставления муниципальной услуги, разработанные в целях установления единого порядка оформления документов предоставления муниципальной услуги, повышения качества и доступности результатов предоставления муниципальной услуги</w:t>
      </w:r>
      <w:r>
        <w:rPr>
          <w:sz w:val="24"/>
        </w:rPr>
        <w:t xml:space="preserve">, оказания равных и комфортных условий всем получателям муниципальной услуги "Формирование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12. МФЦ - Государственное бюджетное учреждение Нижегородской области "Уполномоченный многофункциональный центр предоставления государственных и муниципальны</w:t>
      </w:r>
      <w:r>
        <w:rPr>
          <w:sz w:val="24"/>
        </w:rPr>
        <w:t xml:space="preserve">х услуг на территории Нижегородской области", отделы/отделения Государственного бюджетного учреждения Нижегородской области "Уполномоченный многофункциональный центр предоставления государственных и муниципальных услуг на территории Нижегородской области".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13. Официальный сайт администрации города Нижнего Новгорода - официальный сайт администрации города Нижнего Новгорода (</w:t>
      </w:r>
      <w:hyperlink r:id="rId20" w:tooltip="https://нижнийновгород.рф/" w:history="1">
        <w:r>
          <w:rPr>
            <w:color w:val="0000ff"/>
            <w:sz w:val="24"/>
          </w:rPr>
          <w:t xml:space="preserve">http://нижнийновгород.рф/</w:t>
        </w:r>
      </w:hyperlink>
      <w:r>
        <w:rPr>
          <w:sz w:val="24"/>
        </w:rPr>
        <w:t xml:space="preserve">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14. Представитель заявителя по доверенности - представитель гражданина, имеющий нотариально удостоверенную доверенность или доверенность, приравненную к нотари</w:t>
      </w:r>
      <w:r>
        <w:rPr>
          <w:sz w:val="24"/>
        </w:rPr>
        <w:t xml:space="preserve">ально удостоверенной в соответствии с гражданским законодательством, которыми подтверждаются полномочия лица на подписание и подачу таких заявлений, подачу и получение документов, необходимых для признания садового дома жилым домом или жилого дома садовым.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15. Региональный портал - подсистема "Единый Интернет-портал государственных и муниципальных услуг (функций) Нижегородской области" системы межведомственного электронного взаимодействия Нижегородской области.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16. Оперативная адресная программа - свод (база) данных, содержащий перечень земляных, ремонтных работ, работ по прокладке и переустройству инженерных сетей и коммуникаций, иных работ, связанных с благоустройством терри</w:t>
      </w:r>
      <w:r>
        <w:rPr>
          <w:sz w:val="24"/>
        </w:rPr>
        <w:t xml:space="preserve">тории муниципального образования город Нижний Новгород, с указанием вида работ, сроков и места производства работ, сформированный уполномоченным администрации города Нижнего Новгорода органом на основании представленных заказчиками заявок на текущую дату (</w:t>
      </w:r>
      <w:r>
        <w:rPr>
          <w:sz w:val="24"/>
        </w:rPr>
        <w:t xml:space="preserve">абзац 35 п. 1.10</w:t>
      </w:r>
      <w:r>
        <w:rPr>
          <w:sz w:val="24"/>
        </w:rPr>
        <w:t xml:space="preserve">, </w:t>
      </w:r>
      <w:r>
        <w:rPr>
          <w:sz w:val="24"/>
        </w:rPr>
        <w:t xml:space="preserve">п. 13.3</w:t>
      </w:r>
      <w:r>
        <w:rPr>
          <w:sz w:val="24"/>
        </w:rPr>
        <w:t xml:space="preserve"> решения Городской Думы г. Н.Новгорода от 26.12.2018 N 272 "О правилах благоустройства территории муниципального образования городской округ город Нижний Новгород").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17. Перспективная адресная программа - свод </w:t>
      </w:r>
      <w:r>
        <w:rPr>
          <w:sz w:val="24"/>
        </w:rPr>
        <w:t xml:space="preserve">(база) данных, содержащий перечень земляных, ремонтных работ, работ по прокладке и переустройству инженерных сетей и коммуникаций, иных работ, связанных с благоустройством территории муниципального образования город Нижний Новгород, планируемых к производс</w:t>
      </w:r>
      <w:r>
        <w:rPr>
          <w:sz w:val="24"/>
        </w:rPr>
        <w:t xml:space="preserve">тву на следующий календарный год и последующую двухлетнюю перспективу, с указанием вида работ, сроков и места производства работ, сформированный уполномоченным администрацией города Нижнего Новгорода органом на основании представленных заказчиками заявок (</w:t>
      </w:r>
      <w:r>
        <w:rPr>
          <w:sz w:val="24"/>
        </w:rPr>
        <w:t xml:space="preserve">абзац 36 п. 1.10</w:t>
      </w:r>
      <w:r>
        <w:rPr>
          <w:sz w:val="24"/>
        </w:rPr>
        <w:t xml:space="preserve">, </w:t>
      </w:r>
      <w:r>
        <w:rPr>
          <w:sz w:val="24"/>
        </w:rPr>
        <w:t xml:space="preserve">п. 13.4</w:t>
      </w:r>
      <w:r>
        <w:rPr>
          <w:sz w:val="24"/>
        </w:rPr>
        <w:t xml:space="preserve"> решения Городской Думы г. Н.Новгорода от 26.12.2018 N 272 "О правилах благоустройства территории муниципального образования городской округ город Нижний Новгород").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18. Портал - региональный портал государственных и муниципальных услуг Нижегородской области в информационно-телекоммуникационной сети Интернет.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19. Уполномоченное должностное лицо - сотрудник, ответственный за прием документов, инспектор отдела выдачи ордеров, начальник отдела, заместитель начальника отдела выдачи ордеров МКУ "АТИ г. Нижнего Новгорода".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20. Код реестровой записи - номер записи в адресной программе, формируемой по результатам оказания муниципаль</w:t>
      </w:r>
      <w:r>
        <w:rPr>
          <w:sz w:val="24"/>
        </w:rPr>
        <w:t xml:space="preserve">ной услуги МКУ "АТИ города Нижнего Новгорода", публикуется на сайте администрации города Нижнего Новгорода в разделе "Управление административно-технического и муниципального контроля" - "Подведомственные организации" - "Выдача ордеров на земляные работы".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Условные обозначения: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ФЛ - физические лица;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ИП - индивидуальный предприниматель;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ЮЛ - юридические лица;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УЛ - уполномоченное лицо.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II. Идентификаторы категорий (признаков) заявителей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3"/>
      </w:pPr>
      <w:r/>
      <w:bookmarkStart w:id="259" w:name="P259"/>
      <w:r/>
      <w:bookmarkEnd w:id="259"/>
      <w:r>
        <w:rPr>
          <w:sz w:val="24"/>
        </w:rPr>
        <w:t xml:space="preserve">Таблица N 1</w:t>
      </w:r>
      <w:r/>
    </w:p>
    <w:p>
      <w:pPr>
        <w:pStyle w:val="1232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7370"/>
        <w:gridCol w:w="1191"/>
      </w:tblGrid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Комбинация значений признаков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Идентификатор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1232"/>
              <w:jc w:val="center"/>
              <w:outlineLvl w:val="4"/>
            </w:pPr>
            <w:r>
              <w:rPr>
                <w:sz w:val="24"/>
              </w:rPr>
              <w:t xml:space="preserve">Результат Услуги "Формирование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являющееся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1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уполномоченное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2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являющееся владельцем объекта благоустройства и (или) элемента благоустройства, обращается через представителя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3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уполномоченное владельцем объекта благоустройства и (или) элемента благоустройства, обращается через представителя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4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законный представитель несовершеннолетнего, являющегося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5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законный представитель несовершеннолетнего, уполномоченный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6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7.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лицо, </w:t>
            </w:r>
            <w:r>
              <w:rPr>
                <w:sz w:val="24"/>
              </w:rPr>
              <w:t xml:space="preserve">являющееся владельцем объекта благоустройства и (или) элемента благоустройства, обращается через законного представителя, имеющего право действовать от имени юридического лица без доверенности,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7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8.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</w:t>
            </w:r>
            <w:r>
              <w:rPr>
                <w:sz w:val="24"/>
              </w:rPr>
              <w:t xml:space="preserve">лицо, уполномоченное владельцем объекта благоустройства и (или) элемента благоустройства, обращается через представителя, имеющего право действовать от имени юридического лица без доверенности,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8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9.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лицо, являющееся владельцем объекта благоустройства и (или) элемента благоустройства, обращается через представителя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9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10.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лицо, уполномоченное владельцем объекта благоустройства и (или) элемента благоустройства, обращается через представителя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10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11.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лицо, законный представитель несовершеннолетнего, являющегося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11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12.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лицо, законный представитель несовершеннолетнего, уполномоченный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12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13.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Уполн</w:t>
            </w:r>
            <w:r>
              <w:rPr>
                <w:sz w:val="24"/>
              </w:rPr>
              <w:t xml:space="preserve">омоченное лицо (отраслевые (функциональные) и территориальные органы администрации города Нижнего Новгорода), уполномоченное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УЛ 13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14.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Индивидуальный предприниматель, являющийся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ИП 14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15.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Индивидуальный предприниматель, уполномоченный владельцем объекта благоустройства и (или) элемента благоустройства, обращается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ИП 15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16.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Индивидуальный предприниматель, являющийся владельцем объекта благоустройства и (или) элемента благоустройства, обращается через представителя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ИП 16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17.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Индивидуальный предприниматель, уполномоченный владельцем объекта благоустройства и (или) элемента благоустройства, обращается через представителя за включением заявленных работ в адресные программы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ИП 17</w:t>
            </w:r>
            <w:r/>
          </w:p>
        </w:tc>
      </w:tr>
      <w:tr>
        <w:tblPrEx/>
        <w:trPr/>
        <w:tc>
          <w:tcPr>
            <w:gridSpan w:val="3"/>
            <w:tcW w:w="9071" w:type="dxa"/>
            <w:textDirection w:val="lrTb"/>
            <w:noWrap w:val="false"/>
          </w:tcPr>
          <w:p>
            <w:pPr>
              <w:pStyle w:val="1232"/>
              <w:jc w:val="center"/>
              <w:outlineLvl w:val="4"/>
            </w:pPr>
            <w:r>
              <w:rPr>
                <w:sz w:val="24"/>
              </w:rPr>
              <w:t xml:space="preserve">Результат Услуги "Исправление допущенных опечаток и (или) ошибок в документах, выданных по результатам предоставления Услуги"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18.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 обращается лично, получило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18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19.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 обращается через представителя, получило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19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20.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законный представитель несовершеннолетнего обращается лично, получил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20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21.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Физическое лицо, законный представитель несовершеннолетнего обращается через представителя, получил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21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22.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От имени юридического лица обращается лицо, имеющее право действовать от имени юридического лица без доверенности, получило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22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23.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От имени юридического лица обращается представитель, действующий на основании доверенности, получил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23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24.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лицо, законный представитель несовершеннолетнего, имеющий право действовать от имени юридического лица без доверенности, обращается лично, получил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24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25.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Юридическое лицо, законный представитель несовершеннолетнего обращается через представителя, получил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25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26.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Индивидуальный предприниматель обращается лично, получил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ИП 26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27.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Индивидуальный предприниматель обращается через представителя, получил документ по результатам Услуги с опечаткой и (или) ошибкой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ИП 27</w:t>
            </w:r>
            <w:r/>
          </w:p>
        </w:tc>
      </w:tr>
    </w:tbl>
    <w:p>
      <w:pPr>
        <w:pStyle w:val="1232"/>
      </w:pPr>
      <w:r>
        <w:rPr>
          <w:sz w:val="24"/>
        </w:rPr>
      </w:r>
      <w:r/>
    </w:p>
    <w:p>
      <w:pPr>
        <w:pStyle w:val="1234"/>
        <w:jc w:val="center"/>
        <w:outlineLvl w:val="2"/>
      </w:pPr>
      <w:r>
        <w:rPr>
          <w:sz w:val="24"/>
        </w:rPr>
        <w:t xml:space="preserve">III. Исчерпывающий перечень документов,</w:t>
      </w:r>
      <w:r/>
    </w:p>
    <w:p>
      <w:pPr>
        <w:pStyle w:val="1234"/>
        <w:jc w:val="center"/>
      </w:pPr>
      <w:r>
        <w:rPr>
          <w:sz w:val="24"/>
        </w:rPr>
        <w:t xml:space="preserve">необходимых для предоставления Услуги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3"/>
      </w:pPr>
      <w:r/>
      <w:bookmarkStart w:id="351" w:name="P351"/>
      <w:r/>
      <w:bookmarkEnd w:id="351"/>
      <w:r>
        <w:rPr>
          <w:sz w:val="24"/>
        </w:rPr>
        <w:t xml:space="preserve">Таблица N 2</w:t>
      </w:r>
      <w:r/>
    </w:p>
    <w:p>
      <w:pPr>
        <w:pStyle w:val="1232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3175"/>
        <w:gridCol w:w="3005"/>
        <w:gridCol w:w="3175"/>
      </w:tblGrid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Идентификаторы категорий (признаков) заявителей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Перечень документов, необходимых для предоставления Услуги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Способы подачи документов, требования к представлению документов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Иные требования</w:t>
            </w:r>
            <w:r/>
          </w:p>
        </w:tc>
      </w:tr>
      <w:tr>
        <w:tblPrEx/>
        <w:trPr/>
        <w:tc>
          <w:tcPr>
            <w:gridSpan w:val="5"/>
            <w:tcW w:w="11566" w:type="dxa"/>
            <w:textDirection w:val="lrTb"/>
            <w:noWrap w:val="false"/>
          </w:tcPr>
          <w:p>
            <w:pPr>
              <w:pStyle w:val="1232"/>
              <w:jc w:val="center"/>
              <w:outlineLvl w:val="4"/>
            </w:pPr>
            <w:r>
              <w:rPr>
                <w:sz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1.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1 - ФЛ 6, ЮЛ 7 - ЮЛ 12, УЛ-13, ИП 14 - 17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/>
            <w:hyperlink w:tooltip="ЗАЯВКА" w:anchor="P417" w:history="1">
              <w:r>
                <w:rPr>
                  <w:color w:val="0000ff"/>
                  <w:sz w:val="24"/>
                </w:rPr>
                <w:t xml:space="preserve">Заявка</w:t>
              </w:r>
            </w:hyperlink>
            <w:r>
              <w:rPr>
                <w:sz w:val="24"/>
              </w:rPr>
              <w:t xml:space="preserve"> о включении работ в адресную программу, поданная до получения разрешения (ордера) на производства работ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Оригинал документа - МКУ "АТИ г. Нижнего Новгорода", в МФЦ либо при направлении почтовым отправлением;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формируется при заполнении интерактивной формы - Единый портал, Региональный портал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В соответствии с формой, предусмотренной приложением к настоящему Административному регламенту.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Количество экземпляров - 2.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Заявление подписывается простой электронной подписью, неквалифицированной электронной подписью (для обращения через Единый портал, Региональный портал)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gridSpan w:val="5"/>
            <w:tcBorders>
              <w:bottom w:val="none" w:color="000000" w:sz="4" w:space="0"/>
            </w:tcBorders>
            <w:tcW w:w="11566" w:type="dxa"/>
            <w:textDirection w:val="lrTb"/>
            <w:noWrap w:val="false"/>
          </w:tcPr>
          <w:tbl>
            <w:tblPr>
              <w:tblW w:w="5000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3672"/>
              <w:gridCol w:w="113"/>
            </w:tblGrid>
            <w:tr>
              <w:tblPrEx/>
              <w:trPr/>
              <w:tc>
                <w:tcPr>
                  <w:shd w:val="clear" w:color="auto" w:fill="ced3f1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60" w:type="dxa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13" w:type="dxa"/>
                  <w:textDirection w:val="lrTb"/>
                  <w:noWrap w:val="false"/>
                </w:tcPr>
                <w:p>
                  <w:r/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113" w:type="dxa"/>
                    <w:right w:w="0" w:type="dxa"/>
                    <w:bottom w:w="113" w:type="dxa"/>
                  </w:tcMar>
                  <w:tcW w:w="0" w:type="auto"/>
                  <w:textDirection w:val="lrTb"/>
                  <w:noWrap w:val="false"/>
                </w:tcPr>
                <w:p>
                  <w:pPr>
                    <w:pStyle w:val="1232"/>
                    <w:jc w:val="both"/>
                  </w:pPr>
                  <w:r>
                    <w:rPr>
                      <w:color w:val="392c69"/>
                      <w:sz w:val="24"/>
                    </w:rPr>
                    <w:t xml:space="preserve">КонсультантПлюс: примечание.</w:t>
                  </w:r>
                  <w:r/>
                </w:p>
                <w:p>
                  <w:pPr>
                    <w:pStyle w:val="1232"/>
                    <w:jc w:val="both"/>
                  </w:pPr>
                  <w:r>
                    <w:rPr>
                      <w:color w:val="392c69"/>
                      <w:sz w:val="24"/>
                    </w:rPr>
                    <w:t xml:space="preserve">В официальном тексте документа, видимо, допущена опечатка: имеется в виду приложение N 5 к Регламенту, а не приложение N 6.</w:t>
                  </w:r>
                  <w:r/>
                </w:p>
              </w:tc>
              <w:tc>
                <w:tcPr>
                  <w:shd w:val="clear" w:color="auto" w:fill="f4f3f8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13" w:type="dxa"/>
                  <w:textDirection w:val="lrTb"/>
                  <w:noWrap w:val="false"/>
                </w:tcPr>
                <w:p>
                  <w:r/>
                  <w:r/>
                </w:p>
              </w:tc>
            </w:tr>
          </w:tbl>
          <w:p>
            <w:r/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top w:val="none" w:color="000000" w:sz="4" w:space="0"/>
            </w:tcBorders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18 - ФЛ 21, ЮЛ 22 - ЮЛ 25, ИП 26 - ИП 27</w:t>
            </w:r>
            <w:r/>
          </w:p>
        </w:tc>
        <w:tc>
          <w:tcPr>
            <w:tcBorders>
              <w:top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232"/>
            </w:pPr>
            <w:r/>
            <w:hyperlink w:tooltip="ЗАЯВЛЕНИЕ" w:anchor="P581" w:history="1">
              <w:r>
                <w:rPr>
                  <w:color w:val="0000ff"/>
                  <w:sz w:val="24"/>
                </w:rPr>
                <w:t xml:space="preserve">Заявление</w:t>
              </w:r>
            </w:hyperlink>
            <w:r>
              <w:rPr>
                <w:sz w:val="24"/>
              </w:rPr>
              <w:t xml:space="preserve"> об исправлении допущенных опечаток и ошибок в документах, выданных в результате предоставления Услуги</w:t>
            </w:r>
            <w:r/>
          </w:p>
        </w:tc>
        <w:tc>
          <w:tcPr>
            <w:tcBorders>
              <w:top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Оригинал документа - в МКУ "АТИ г. Нижнего Новгорода", в МФЦ или по почте;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формируется при заполнении интерактивной формы - Единый портал, Региональный портал</w:t>
            </w:r>
            <w:r/>
          </w:p>
        </w:tc>
        <w:tc>
          <w:tcPr>
            <w:tcBorders>
              <w:top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В соответствии с формой, предусмотренной приложением N 6 к настоящему Административному регламенту.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Количество экземпляров - 1.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Заявление подписывается простой электронной подписью, неквалифицированной электронной подписью (для обращения через Единый портал, Региональный портал)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3.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1 - ФЛ 6, ЮЛ 7 - ЮЛ 12, УЛ-13, ИП 14 - 17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Схема производства работ в масштабе 1:500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Оригинал документа - в МКУ "АТИ г. Нижнего Новгорода", в МФЦ или по почте;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формируется при заполнении интерактивной формы - Единый портал, Региональный портал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Количество экземпляров - 1.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Заявление подписывается простой электронной подписью, неквалифицированной электронной подписью (для обращения через Единый портал, Региональный портал)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4.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1 - ФЛ 6, ЮЛ 7 - ЮЛ 12, УЛ-13, ИП 14 - 17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Один из документов, удостоверяющих личность: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- паспорт гражданина РФ, или паспорт гражданина СССР (действителен до замены его в установленные сроки на паспорт гражданина РФ), или временное удостоверение личности гражданина РФ,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- вид на жительство,</w:t>
            </w:r>
            <w:r>
              <w:rPr>
                <w:sz w:val="24"/>
              </w:rPr>
              <w:t xml:space="preserve">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- временное удостоверение личности лица без гражданства в Российской Федерации, разрешение на временное проживание,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- удостоверение личности военнослужащего РФ (удостоверение личности военнослужащего РФ; военный билет солдата, матроса, сержанта, старшины, прапорщика и мичмана; персональная электронная карта; справка взамен военного билета)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Оригинал документа - в МКУ "АТИ г. Нижнего Новгорода", в МФЦ - возвращается заявителю; копия документа - по почте; единый портал, Региональный портал - сведения из документа, удостоверяющего личность заявителя, формируются при</w:t>
            </w:r>
            <w:r>
              <w:rPr>
                <w:sz w:val="24"/>
              </w:rPr>
              <w:t xml:space="preserve">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Количество экземпляров - 1.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К документам, удостоверяющим личность, относятся: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- паспорт гражданина Российской Федерации, или паспорт гражданина СССР (действителен до замены его в установленные сроки на паспорт гражданина РФ), или временное удостоверение личности гражданина РФ;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- паспорт иностранного гражданина или иной документ, установленный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от 25 июля 2002 г. N 115-ФЗ "О правовом положении иностранных граждан в Российской Федерации"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5.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ФЛ 2 - ФЛ 6, ЮЛ-11 - ЮЛ 12, ИП 15, ФЛ 19 - ФЛ 21, ЮЛ 24 - ЮЛ 25, ИП-26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Доверенность на представление интересов физического лица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Пред</w:t>
            </w:r>
            <w:r>
              <w:rPr>
                <w:sz w:val="24"/>
              </w:rPr>
              <w:t xml:space="preserve">ставляется оригинал или заверенная в установленном порядке копия доверенности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Количество экземпляров - 1.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232"/>
              <w:jc w:val="center"/>
            </w:pPr>
            <w:r>
              <w:rPr>
                <w:sz w:val="24"/>
              </w:rPr>
              <w:t xml:space="preserve">6.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ЮЛ 8 - ЮЛ 10, УЛ-13, ЮЛ-23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Доверенность на представление интересов юридического лица</w:t>
            </w:r>
            <w:r/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Пред</w:t>
            </w:r>
            <w:r>
              <w:rPr>
                <w:sz w:val="24"/>
              </w:rPr>
              <w:t xml:space="preserve">ставляется оригинал или заверенная в установленном порядке копия доверенности при личном обращении в МКУ "АТИ г. Нижнего Новгорода", в МФЦ либо при направлении почтовым отправлением; оригинал документа электронный - через Единый портал, Региональный портал</w:t>
            </w:r>
            <w:r/>
          </w:p>
        </w:tc>
        <w:tc>
          <w:tcPr>
            <w:tcW w:w="3175" w:type="dxa"/>
            <w:textDirection w:val="lrTb"/>
            <w:noWrap w:val="false"/>
          </w:tcPr>
          <w:p>
            <w:pPr>
              <w:pStyle w:val="1232"/>
            </w:pPr>
            <w:r>
              <w:rPr>
                <w:sz w:val="24"/>
              </w:rPr>
              <w:t xml:space="preserve">Количество экземпляров - 1.</w:t>
            </w:r>
            <w:r/>
          </w:p>
          <w:p>
            <w:pPr>
              <w:pStyle w:val="1232"/>
            </w:pPr>
            <w:r>
              <w:rPr>
                <w:sz w:val="24"/>
              </w:rPr>
              <w:t xml:space="preserve">Доверенность, подтверждающая правомочие на обращение за получением Услуги, выданная организацией, удостоверяется усиленной квалифицированной электронной подписью должностного лица организации (для обращения через Единый, Региональный портал)</w:t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1"/>
      </w:pPr>
      <w:r>
        <w:rPr>
          <w:sz w:val="24"/>
        </w:rPr>
        <w:t xml:space="preserve">Приложение N 2</w:t>
      </w:r>
      <w:r/>
    </w:p>
    <w:p>
      <w:pPr>
        <w:pStyle w:val="1232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/>
      <w:bookmarkStart w:id="417" w:name="P417"/>
      <w:r/>
      <w:bookmarkEnd w:id="417"/>
      <w:r>
        <w:rPr>
          <w:sz w:val="24"/>
        </w:rPr>
        <w:t xml:space="preserve">ЗАЯВКА</w:t>
      </w:r>
      <w:r/>
    </w:p>
    <w:p>
      <w:pPr>
        <w:pStyle w:val="1232"/>
        <w:jc w:val="center"/>
      </w:pPr>
      <w:r>
        <w:rPr>
          <w:sz w:val="24"/>
        </w:rPr>
        <w:t xml:space="preserve">О ВКЛЮЧЕНИИ РАБОТ В АДРЕСНЫЕ ПРОГРАММЫ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В МКУ "АТИ г. Нижнего Новгорода"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От заказчика работ: 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Наименование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Местонахождение (юридический адрес): 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ИНН ________________________, тел. 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эл. почта 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Сведения о единоличном исполнительном органе: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Должность 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Ф.И.О. 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Прошу включить в адресную программу производство работ по адресу (дополнительно обязательно указывать координаты) места производства работ (в случае, если объект линейный, заносятся точки начала и окончания работ):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Вид работ: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1. ремонт подземных, наземных и надземных инженерных сетей и коммуникаций;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строительство, реконструкция, прокладка, перенос, переустройство и снос инженерных сетей и коммуникаций;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3. ремонт, реконструкция дорог, обустройство и ремонт пешеходных дорожек, тротуаров, внутридворовых проездов и территорий, остановочных пунктов пассажирского транспорта;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4. ремонт, демонтаж трамвайных и железнодорожных путей и переездов;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5. размещение строительных лесов;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6. ремонт, переустройство фасадов зданий, строений и сооружений, замена или устройство отдельных элементов фасадов (за исключением элементов дополнительного оборудования);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7. снос зданий, строений, сооружений;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232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  <w:r/>
          </w:p>
          <w:p>
            <w:pPr>
              <w:pStyle w:val="1232"/>
              <w:jc w:val="both"/>
            </w:pPr>
            <w:r>
              <w:rPr>
                <w:color w:val="392c69"/>
                <w:sz w:val="24"/>
              </w:rPr>
              <w:t xml:space="preserve">Нумерация пунктов дана в соответствии с официальным текстом документа.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232"/>
        <w:ind w:firstLine="540"/>
        <w:jc w:val="both"/>
        <w:spacing w:before="300"/>
      </w:pPr>
      <w:r>
        <w:rPr>
          <w:sz w:val="24"/>
        </w:rPr>
        <w:t xml:space="preserve">9. строительство, реконструкция объектов капитального строительства, на осуществление которых выдача разрешения на строительство не требуется;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10. размещение нестационарных торговых объектов, при которых нарушается целостность твердого покрытия земельного участка;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11. размещение площадок летних кафе, при которых нарушается целостность твердого покрытия земельного участка;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12. обустройство строительных площадок (установка и размещение ограждений, устройство подъездных путей, моек);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13. размещение временных и стационарных ограждений, в том числе заборов, дорожных и декоративных ограждений, шлагбаумов и иных ограждений (цепей, столбов), создающих препятствие или ограничения движению пешеходов и автотранспорта;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14. размещение строительных материалов, сыпучих материалов, бытовок;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15. установка, ремонт, демонтаж отдельно стоящих рекламных, информационных конструкций;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16. установка, замена, ремонт, демонтаж опор линий электропередачи, связи, контактной сети электротранспорта, опор освещения;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17. установка геодезических и информационных знаков;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18. инженерные изыскания, в том числе бурение скважин;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19. укрепление береговых и овражных склонов, восстановление склонов после оползня;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20. проведение планировочных работ;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21. работы по благоустройству территории, в том числе озеленению;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22. размещение малых архитектурных форм, памятников, игрового и спортивного о</w:t>
      </w:r>
      <w:r>
        <w:rPr>
          <w:sz w:val="24"/>
        </w:rPr>
        <w:t xml:space="preserve">борудования, зарядных станций (терминалов) для электротранспорта, при котором нарушается целостность твердого покрытия и (или) повреждаются верхний слой грунта и (или) зеленые насаждения, и (или) в границах зон с особыми условиями использования территорий.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(выбрать один из представленных вариантов)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Производство работ планируется в период с ________________ по _______________, объем работ (длина - для инженерных коммуникаций, площадь - для иных видов работ):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Ограничение движения транспорта при выполнении работ требуется/не требуется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(ненужное зачеркнуть)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Информация об ограничении движения (заполняется, если ограничение требуется)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N п/п Адрес ограничения движения транспорта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Вид ограничения (заполняется значением из таблицы) 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Период ограничения (даты начала и окончания) 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Длительность (дней) 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Таблица выбора значений для графы "Вид ограничения":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Вид ограничения: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Без ограничения движения 1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Полное закрытие движения 2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Закрытие движения в одном направлении 3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Ограничение по одной полосе движения 4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Ограничение по двум и более полосам движения 5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Информация о планируемом порядке ограничения движения в случае невозможности представления ее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Для заключения контракта (договора) требуется/не требуется проведение (ненужное зачеркнуть) конкурсных процедур.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Данную заявку прошу использовать для формирования только оперативных/оперативных и перспективных адресных программ (ненужное зачеркнуть).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Наличие планируемых работ в перспективной адресной программе: да/нет (ненужное зачеркнуть).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Необходимость уточнения видов, сроков производства работ, включенных в перспективную адресную программу: да/нет (ненужное зачеркнуть).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Результат предоставления услуги прошу выдать (выбрать один из способов):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Посредством Интернет-портала государственных и муниципальных услуг Нижегородской области (</w:t>
      </w:r>
      <w:hyperlink r:id="rId21" w:tooltip="https://gu.nnov.ru" w:history="1">
        <w:r>
          <w:rPr>
            <w:color w:val="0000ff"/>
            <w:sz w:val="24"/>
          </w:rPr>
          <w:t xml:space="preserve">http://gu.nnov.ru</w:t>
        </w:r>
      </w:hyperlink>
      <w:r>
        <w:rPr>
          <w:sz w:val="24"/>
        </w:rPr>
        <w:t xml:space="preserve">)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Посредством Единого портала государственных и муниципальных услуг (функций) (</w:t>
      </w:r>
      <w:hyperlink r:id="rId22" w:tooltip="https://www.gosuslugi.ru/" w:history="1">
        <w:r>
          <w:rPr>
            <w:color w:val="0000ff"/>
            <w:sz w:val="24"/>
          </w:rPr>
          <w:t xml:space="preserve">https://www.gosuslugi.ru/</w:t>
        </w:r>
      </w:hyperlink>
      <w:r>
        <w:rPr>
          <w:sz w:val="24"/>
        </w:rPr>
        <w:t xml:space="preserve">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Выдать на бумажном носителе в МКУ "АТИ г. Н.Новгорода"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Выдать на бумажном носителе в ГБУ НО "УМФЦ", расположенном по адресу:</w:t>
      </w:r>
      <w:r/>
    </w:p>
    <w:p>
      <w:pPr>
        <w:pStyle w:val="1232"/>
        <w:jc w:val="center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(указать адрес филиала)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Направить почтой России заказным письмом с уведомлением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___________________________________________ "__" ________ 20__ г.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подпись заявителя (представителя заявителя)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М.П. (при наличии)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1"/>
      </w:pPr>
      <w:r>
        <w:rPr>
          <w:sz w:val="24"/>
        </w:rPr>
        <w:t xml:space="preserve">Приложение N 3</w:t>
      </w:r>
      <w:r/>
    </w:p>
    <w:p>
      <w:pPr>
        <w:pStyle w:val="1232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Кому: 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(адрес)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__________________________________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/>
      <w:bookmarkStart w:id="520" w:name="P520"/>
      <w:r/>
      <w:bookmarkEnd w:id="520"/>
      <w:r>
        <w:rPr>
          <w:sz w:val="24"/>
        </w:rPr>
        <w:t xml:space="preserve">УВЕДОМЛЕНИЕ</w:t>
      </w:r>
      <w:r/>
    </w:p>
    <w:p>
      <w:pPr>
        <w:pStyle w:val="1232"/>
        <w:jc w:val="center"/>
      </w:pPr>
      <w:r>
        <w:rPr>
          <w:sz w:val="24"/>
        </w:rPr>
        <w:t xml:space="preserve">о включении заявленных работ в адресные программы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Код Адрес Вид работ Согласованные сроки Примечание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сотрудника МКУ "АТИ г. Нижнего Новгорода")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исполнителя)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уполномоченного должностного лица</w:t>
      </w:r>
      <w:r/>
    </w:p>
    <w:p>
      <w:pPr>
        <w:pStyle w:val="1232"/>
        <w:jc w:val="center"/>
      </w:pPr>
      <w:r>
        <w:rPr>
          <w:sz w:val="24"/>
        </w:rPr>
        <w:t xml:space="preserve">МКУ "АТИ г. Нижнего Новгорода")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"___" _________ 20__ г.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1"/>
      </w:pPr>
      <w:r>
        <w:rPr>
          <w:sz w:val="24"/>
        </w:rPr>
        <w:t xml:space="preserve">Приложение N 4</w:t>
      </w:r>
      <w:r/>
    </w:p>
    <w:p>
      <w:pPr>
        <w:pStyle w:val="1232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Кому: 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(адрес)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/>
      <w:bookmarkStart w:id="552" w:name="P552"/>
      <w:r/>
      <w:bookmarkEnd w:id="552"/>
      <w:r>
        <w:rPr>
          <w:sz w:val="24"/>
        </w:rPr>
        <w:t xml:space="preserve">ОТКАЗ</w:t>
      </w:r>
      <w:r/>
    </w:p>
    <w:p>
      <w:pPr>
        <w:pStyle w:val="1232"/>
        <w:jc w:val="center"/>
      </w:pPr>
      <w:r>
        <w:rPr>
          <w:sz w:val="24"/>
        </w:rPr>
        <w:t xml:space="preserve">во включении заявленных работ в адресную программу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Рассмотрев Вашу заявку о включении работ в перспективную и оперативную адресные программы, поданную в соответствии с </w:t>
      </w:r>
      <w:r>
        <w:rPr>
          <w:sz w:val="24"/>
        </w:rPr>
        <w:t xml:space="preserve">решением</w:t>
      </w:r>
      <w:r>
        <w:rPr>
          <w:sz w:val="24"/>
        </w:rPr>
        <w:t xml:space="preserve"> городской Думы г. Н.Новгорода от 26.12.2018 N 272 "О Правилах благоустройства территории муниципального образования город Нижний Новгород", МКУ "АТИ г. Н.Новгорода" отказывает во включении в адресную программу следующих работ: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Код Адрес Вид работ Заявленные сроки Основание для отказа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При устранении обстоятельств, послуживших основанием для настоящего отказа, Вы можете повторно обратиться в МКУ "АТИ г. Нижнего Новгорода" для включения работ в адресную программу.</w:t>
      </w:r>
      <w:r/>
    </w:p>
    <w:p>
      <w:pPr>
        <w:pStyle w:val="1232"/>
        <w:jc w:val="center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сотрудника МКУ "АТИ г. Н.Новгорода")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исполнителя)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уполномоченного должностного лица</w:t>
      </w:r>
      <w:r/>
    </w:p>
    <w:p>
      <w:pPr>
        <w:pStyle w:val="1232"/>
        <w:jc w:val="center"/>
      </w:pPr>
      <w:r>
        <w:rPr>
          <w:sz w:val="24"/>
        </w:rPr>
        <w:t xml:space="preserve">МКУ "АТИ г. Нижнего Новгорода")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"___" ____________ 20__ г.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1"/>
      </w:pPr>
      <w:r>
        <w:rPr>
          <w:sz w:val="24"/>
        </w:rPr>
        <w:t xml:space="preserve">Приложение N 5</w:t>
      </w:r>
      <w:r/>
    </w:p>
    <w:p>
      <w:pPr>
        <w:pStyle w:val="1232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В МКУ "АТИ г. Нижнего Новгорода"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/>
      <w:bookmarkStart w:id="581" w:name="P581"/>
      <w:r/>
      <w:bookmarkEnd w:id="581"/>
      <w:r>
        <w:rPr>
          <w:sz w:val="24"/>
        </w:rPr>
        <w:t xml:space="preserve">ЗАЯВЛЕНИЕ</w:t>
      </w:r>
      <w:r/>
    </w:p>
    <w:p>
      <w:pPr>
        <w:pStyle w:val="1232"/>
        <w:jc w:val="center"/>
      </w:pPr>
      <w:r>
        <w:rPr>
          <w:sz w:val="24"/>
        </w:rPr>
        <w:t xml:space="preserve">об исправлении допущенных опечаток и ошибок в уведомлении</w:t>
      </w:r>
      <w:r/>
    </w:p>
    <w:p>
      <w:pPr>
        <w:pStyle w:val="1232"/>
        <w:jc w:val="center"/>
      </w:pPr>
      <w:r>
        <w:rPr>
          <w:sz w:val="24"/>
        </w:rPr>
        <w:t xml:space="preserve">о включении заявленных работ в адресные программы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Заявитель - физическое лицо, индивидуальный предприниматель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Ф.И.О. 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дата рождения 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удостоверение личности 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серия ______________________ N 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дата 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ИНН (при наличии) 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адрес 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телефон 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Заявитель - юридическое лицо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Наименование полностью 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ИНН/ОГРН 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адрес 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телефон 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Представитель заявителя (при наличии)</w:t>
      </w:r>
      <w:r/>
    </w:p>
    <w:p>
      <w:pPr>
        <w:pStyle w:val="1232"/>
        <w:jc w:val="center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(Ф.И.О. доверенного лица, руководителя юридического</w:t>
      </w:r>
      <w:r/>
    </w:p>
    <w:p>
      <w:pPr>
        <w:pStyle w:val="1232"/>
        <w:jc w:val="center"/>
      </w:pPr>
      <w:r>
        <w:rPr>
          <w:sz w:val="24"/>
        </w:rPr>
        <w:t xml:space="preserve">лица и т.д.)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адрес 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телефон 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удостоверение личности</w:t>
      </w:r>
      <w:r/>
    </w:p>
    <w:p>
      <w:pPr>
        <w:pStyle w:val="1232"/>
        <w:jc w:val="center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(наименование, серия, номер, дата выдачи)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документ, подтверждающий полномочия представителя __________</w:t>
      </w:r>
      <w:r/>
    </w:p>
    <w:p>
      <w:pPr>
        <w:pStyle w:val="1232"/>
        <w:jc w:val="center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(доверенность, приказ, устав, свидетельство о рождении,</w:t>
      </w:r>
      <w:r/>
    </w:p>
    <w:p>
      <w:pPr>
        <w:pStyle w:val="1232"/>
        <w:jc w:val="center"/>
      </w:pPr>
      <w:r>
        <w:rPr>
          <w:sz w:val="24"/>
        </w:rPr>
        <w:t xml:space="preserve">документ о назначении опекуном и т.п.)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________________ от ___________________ N __________________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1. Прошу внести исправления в уведомление о включении заявленных работ в адресную программу, содержащее опечатку/ошибку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2. Настоящим заявлением я даю согласие на обработку персональных данных</w:t>
      </w:r>
      <w:r/>
    </w:p>
    <w:p>
      <w:pPr>
        <w:pStyle w:val="1232"/>
        <w:jc w:val="center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(фамилия, имя, отчество заявителя, представителя заявителя)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3. Результат предоставления услуги прошу выдать (выбрать один из способов):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Направить в фо</w:t>
      </w:r>
      <w:r>
        <w:rPr>
          <w:sz w:val="24"/>
        </w:rPr>
        <w:t xml:space="preserve">рме электронного документа в личный кабинет федеральной государственной информационной системы "Единый портал государственных и муниципальных услуг (функций)"/на региональном портале государственных и муниципальных услуг (при подаче заявления через портал)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Выдать на бумажном носителе в МКУ "АТИ г. Нижнего Новгорода"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Выдать на бумажном носителе в ГБУ НО "УМФЦ", расположенном по адресу:</w:t>
      </w:r>
      <w:r/>
    </w:p>
    <w:p>
      <w:pPr>
        <w:pStyle w:val="1232"/>
        <w:jc w:val="center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(указать адрес филиала)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Ответственность за достоверность представленных сведений и документов несет заявитель.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 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(Ф.И.О. полностью) (подпись)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"_____" _______________ 20___ года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  <w:outlineLvl w:val="1"/>
      </w:pPr>
      <w:r>
        <w:rPr>
          <w:sz w:val="24"/>
        </w:rPr>
        <w:t xml:space="preserve">Приложение N 6</w:t>
      </w:r>
      <w:r/>
    </w:p>
    <w:p>
      <w:pPr>
        <w:pStyle w:val="1232"/>
        <w:jc w:val="right"/>
      </w:pPr>
      <w:r>
        <w:rPr>
          <w:sz w:val="24"/>
        </w:rPr>
        <w:t xml:space="preserve">к Административному регламенту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Кому: 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(адрес)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  <w:jc w:val="right"/>
      </w:pPr>
      <w:r>
        <w:rPr>
          <w:sz w:val="24"/>
        </w:rPr>
        <w:t xml:space="preserve">______________________________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/>
      <w:bookmarkStart w:id="666" w:name="P666"/>
      <w:r/>
      <w:bookmarkEnd w:id="666"/>
      <w:r>
        <w:rPr>
          <w:sz w:val="24"/>
        </w:rPr>
        <w:t xml:space="preserve">ОТКАЗ</w:t>
      </w:r>
      <w:r/>
    </w:p>
    <w:p>
      <w:pPr>
        <w:pStyle w:val="1232"/>
        <w:jc w:val="center"/>
      </w:pPr>
      <w:r>
        <w:rPr>
          <w:sz w:val="24"/>
        </w:rPr>
        <w:t xml:space="preserve">в приеме документов о включении</w:t>
      </w:r>
      <w:r/>
    </w:p>
    <w:p>
      <w:pPr>
        <w:pStyle w:val="1232"/>
        <w:jc w:val="center"/>
      </w:pPr>
      <w:r>
        <w:rPr>
          <w:sz w:val="24"/>
        </w:rPr>
        <w:t xml:space="preserve">заявленных работ в адресную программу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В прие</w:t>
      </w:r>
      <w:r>
        <w:rPr>
          <w:sz w:val="24"/>
        </w:rPr>
        <w:t xml:space="preserve">ме документов для предоставления услуги "Формирование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 Вам отказано по следующим основаниям: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ind w:firstLine="540"/>
        <w:jc w:val="both"/>
        <w:spacing w:before="240"/>
      </w:pPr>
      <w:r>
        <w:rPr>
          <w:sz w:val="24"/>
        </w:rPr>
        <w:t xml:space="preserve">При устранении обстоятельств, послуживших основанием для отказа в приемке документов, Вы можете повторно обратиться в МКУ "АТИ г. Нижнего Новгорода" для включения работ в адресную программу.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уполномоченного сотрудника МКУ "АТИ</w:t>
      </w:r>
      <w:r/>
    </w:p>
    <w:p>
      <w:pPr>
        <w:pStyle w:val="1232"/>
        <w:jc w:val="center"/>
      </w:pPr>
      <w:r>
        <w:rPr>
          <w:sz w:val="24"/>
        </w:rPr>
        <w:t xml:space="preserve">г. Нижнего Новгорода")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исполнителя)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center"/>
      </w:pPr>
      <w:r>
        <w:rPr>
          <w:sz w:val="24"/>
        </w:rPr>
        <w:t xml:space="preserve">____________________________________________________________</w:t>
      </w:r>
      <w:r/>
    </w:p>
    <w:p>
      <w:pPr>
        <w:pStyle w:val="1232"/>
        <w:jc w:val="center"/>
      </w:pPr>
      <w:r>
        <w:rPr>
          <w:sz w:val="24"/>
        </w:rPr>
        <w:t xml:space="preserve">(должность, ФИО уполномоченного должностного лица</w:t>
      </w:r>
      <w:r/>
    </w:p>
    <w:p>
      <w:pPr>
        <w:pStyle w:val="1232"/>
        <w:jc w:val="center"/>
      </w:pPr>
      <w:r>
        <w:rPr>
          <w:sz w:val="24"/>
        </w:rPr>
        <w:t xml:space="preserve">МКУ "АТИ г. Нижнего Новгорода")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ind w:firstLine="540"/>
        <w:jc w:val="both"/>
      </w:pPr>
      <w:r>
        <w:rPr>
          <w:sz w:val="24"/>
        </w:rPr>
        <w:t xml:space="preserve">"_____" ____________ 20___ г.</w:t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</w:pPr>
      <w:r>
        <w:rPr>
          <w:sz w:val="24"/>
        </w:rPr>
      </w:r>
      <w:r/>
    </w:p>
    <w:p>
      <w:pPr>
        <w:pStyle w:val="123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Н.Новгорода от 02.02.2026 N 814</w:t>
            <w:br/>
            <w:t xml:space="preserve">"Об утверждении административного регламента по предостав...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13.05.2026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Н.Новгорода от 02.02.2026 N 814</w:t>
            <w:br/>
            <w:t xml:space="preserve">"Об утверждении административного регламента по предостав...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13.05.2026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Н.Новгорода от 02.02.2026 N 814</w:t>
            <w:br/>
            <w:t xml:space="preserve">"Об утверждении административного регламента по предостав...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13.05.2026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Н.Новгорода от 02.02.2026 N 814</w:t>
            <w:br/>
            <w:t xml:space="preserve">"Об утверждении административного регламента по предостав...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13.05.2026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Н.Новгорода от 02.02.2026 N 814</w:t>
            <w:br/>
            <w:t xml:space="preserve">"Об утверждении административного регламента по предостав...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13.05.2026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Н.Новгорода от 02.02.2026 N 814</w:t>
            <w:br/>
            <w:t xml:space="preserve">"Об утверждении административного регламента по предостав...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13.05.2026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1232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33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4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1235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6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1237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1238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40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5086" w:default="1">
    <w:name w:val="Default Paragraph Font"/>
    <w:uiPriority w:val="1"/>
    <w:semiHidden/>
    <w:unhideWhenUsed/>
  </w:style>
  <w:style w:type="numbering" w:styleId="5087" w:default="1">
    <w:name w:val="No List"/>
    <w:uiPriority w:val="99"/>
    <w:semiHidden/>
    <w:unhideWhenUsed/>
  </w:style>
  <w:style w:type="table" w:styleId="50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hyperlink" Target="https://&#1085;&#1080;&#1078;&#1085;&#1080;&#1081;&#1085;&#1086;&#1074;&#1075;&#1086;&#1088;&#1086;&#1076;.&#1088;&#1092;/" TargetMode="External"/><Relationship Id="rId21" Type="http://schemas.openxmlformats.org/officeDocument/2006/relationships/hyperlink" Target="https://gu.nnov.ru" TargetMode="External"/><Relationship Id="rId22" Type="http://schemas.openxmlformats.org/officeDocument/2006/relationships/hyperlink" Target="https://www.gosuslugi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02.02.2026 N 814
"Об утверждении административного регламента по предоставлению муниципальной услуги "Формирование и согласование перспективной и оперативной адресной программы земляных, ремонтных и иных видов работ на территории муниципального образования город Нижний Новгород"</dc:title>
  <cp:lastModifiedBy>m.borisova</cp:lastModifiedBy>
  <cp:revision>1</cp:revision>
  <dcterms:created xsi:type="dcterms:W3CDTF">2026-05-13T13:11:50Z</dcterms:created>
  <dcterms:modified xsi:type="dcterms:W3CDTF">2026-05-13T13:12:32Z</dcterms:modified>
</cp:coreProperties>
</file>